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r>
        <w:rPr>
          <w:rFonts w:hint="default"/>
          <w:sz w:val="36"/>
          <w:szCs w:val="36"/>
          <w:lang w:eastAsia="zh-CN"/>
        </w:rPr>
        <w:t>某某</w:t>
      </w:r>
      <w:r>
        <w:rPr>
          <w:rFonts w:hint="eastAsia"/>
          <w:sz w:val="36"/>
          <w:szCs w:val="36"/>
          <w:lang w:val="en-US" w:eastAsia="zh-CN"/>
        </w:rPr>
        <w:t>网咖前台收银工作细节</w:t>
      </w:r>
    </w:p>
    <w:bookmarkEnd w:id="0"/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 客人到前台后，首先要微笑问侯“您好，欢迎光临”!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 接过客人的钱后，要重新复述一遍金额，并询问客人需充的金额。“这是您的**元钱，请问您要充多少钱？”（介绍网咖会员卡现行冲赠活动，如果是临时卡则推广会员）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3.收到钱后不要马上将钱放入现金抽屉内，要先将钱摆在台面上，然后马上为客人办卡。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4.办好卡后将卡递还给客人（严禁丢卡、摔卡、拍卡），同时要告知</w: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487045</wp:posOffset>
            </wp:positionV>
            <wp:extent cx="1533525" cy="1533525"/>
            <wp:effectExtent l="0" t="0" r="15875" b="158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客人卡内充了多少钱。“您好，您的卡内充了**元钱，请收好。”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5.找客人钱时，要将找的钱款数给客人，并重复金额。“这是找您的零钱，一共***元钱，请收好”。（推销现调饮品。）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6.客人离开柜台后将付款放入抽屉，接待下一位客人。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7.退卡程序与办卡程序基本相同。客人到前台后，首先要微笑问侯“您好”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8.读卡时要告知客人卡内还剩多少钱。“您的卡内还剩**元钱”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 将退清的卡按照依次顺序放入卡盒内。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10. 退款时要将退的钱款数给客人，并重复金额。“这是您的余额，一共是***元钱，请收好”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11.待客人离开柜台后将现款放入抽屉，接待下一位客人。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天下网吧，网吧天下www.txwb.com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C0C35"/>
    <w:rsid w:val="2E6F7013"/>
    <w:rsid w:val="2EDC684C"/>
    <w:rsid w:val="FFDFF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2019-08-28T11:18:00Z</dcterms:created>
  <dc:creator>Administrator</dc:creator>
  <cp:lastModifiedBy>liqilin</cp:lastModifiedBy>
  <dcterms:modified xsi:type="dcterms:W3CDTF">2020-02-06T11:06:13Z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